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0ADC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</w:p>
    <w:p w14:paraId="73919DAA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</w:p>
    <w:bookmarkEnd w:id="0"/>
    <w:p w14:paraId="2A6B05C5" w14:textId="1A538FDF" w:rsidR="002E2AD6" w:rsidRDefault="002E2AD6" w:rsidP="002E2AD6">
      <w:pPr>
        <w:ind w:left="2127" w:hanging="284"/>
        <w:jc w:val="both"/>
      </w:pPr>
      <w:r>
        <w:t xml:space="preserve">   </w:t>
      </w:r>
      <w:r w:rsidR="0088201C">
        <w:t xml:space="preserve">   </w:t>
      </w:r>
      <w:r>
        <w:t xml:space="preserve"> </w:t>
      </w:r>
      <w:r w:rsidRPr="00DB1189">
        <w:t xml:space="preserve">Comunicato stampa n. </w:t>
      </w:r>
      <w:r w:rsidR="0088201C">
        <w:t>3</w:t>
      </w:r>
      <w:r w:rsidR="006E0FCB">
        <w:t>8</w:t>
      </w:r>
      <w:r w:rsidRPr="00DB1189">
        <w:t>/2024</w:t>
      </w:r>
    </w:p>
    <w:p w14:paraId="7020C398" w14:textId="77777777" w:rsidR="00B31DBE" w:rsidRDefault="00B31DBE" w:rsidP="00FE1136">
      <w:pPr>
        <w:ind w:left="2268" w:hanging="284"/>
        <w:jc w:val="both"/>
      </w:pPr>
    </w:p>
    <w:p w14:paraId="688D3EC7" w14:textId="77777777" w:rsidR="006E0FCB" w:rsidRDefault="006E0FCB" w:rsidP="006E0FCB">
      <w:pPr>
        <w:ind w:left="2268"/>
        <w:jc w:val="both"/>
        <w:rPr>
          <w:b/>
        </w:rPr>
      </w:pPr>
      <w:r w:rsidRPr="00772394">
        <w:rPr>
          <w:b/>
        </w:rPr>
        <w:t xml:space="preserve">Ricambio generazionale: in Italia i giovani imprenditori agricoli sono il 7,5% del totale </w:t>
      </w:r>
    </w:p>
    <w:p w14:paraId="50BAAB20" w14:textId="77777777" w:rsidR="006E0FCB" w:rsidRPr="00772394" w:rsidRDefault="006E0FCB" w:rsidP="006E0FCB">
      <w:pPr>
        <w:ind w:left="2268"/>
        <w:jc w:val="both"/>
        <w:rPr>
          <w:b/>
        </w:rPr>
      </w:pPr>
    </w:p>
    <w:p w14:paraId="0DAE4910" w14:textId="77777777" w:rsidR="006E0FCB" w:rsidRDefault="006E0FCB" w:rsidP="006E0FCB">
      <w:pPr>
        <w:ind w:left="2268"/>
        <w:jc w:val="both"/>
        <w:rPr>
          <w:b/>
        </w:rPr>
      </w:pPr>
      <w:r w:rsidRPr="00772394">
        <w:rPr>
          <w:b/>
        </w:rPr>
        <w:t xml:space="preserve">Sono sempre di più in Italia gli under 40 alla guida di aziende agricole, pari al 7,5% del totale delle imprese. Una quota ancora insufficiente, però, a compensare i pensionamenti. L’età media degli imprenditori oggi è di 63 anni. Un impulso per incentivare l’imprenditoria giovanile può arrivare dalla recente legge 36 ma mancano ancora i decreti attuativi. Gap con il resto dell’Europa. </w:t>
      </w:r>
    </w:p>
    <w:p w14:paraId="556D8B11" w14:textId="77777777" w:rsidR="006E0FCB" w:rsidRPr="00772394" w:rsidRDefault="006E0FCB" w:rsidP="006E0FCB">
      <w:pPr>
        <w:ind w:left="2268"/>
        <w:jc w:val="both"/>
        <w:rPr>
          <w:b/>
        </w:rPr>
      </w:pPr>
    </w:p>
    <w:p w14:paraId="7235AC72" w14:textId="62CEE094" w:rsidR="006E0FCB" w:rsidRDefault="006E0FCB" w:rsidP="006E0FCB">
      <w:pPr>
        <w:ind w:left="2268"/>
        <w:jc w:val="both"/>
      </w:pPr>
      <w:r w:rsidRPr="00772394">
        <w:t>Oggi le aziende agricole italiane condotte da imprenditori under 40 sono il 7,5% del totale</w:t>
      </w:r>
      <w:r>
        <w:t xml:space="preserve"> (1.3 milioni). Una percentuale in aumento, che tuttavia, non basta a ringiovanire un settore </w:t>
      </w:r>
      <w:r w:rsidRPr="00772394">
        <w:t xml:space="preserve">dove l’età media degli agricoltori è di 63 anni. </w:t>
      </w:r>
      <w:r>
        <w:t xml:space="preserve">Questi numeri - è stato sottolineato nel corso del congegno sul tema </w:t>
      </w:r>
      <w:r w:rsidRPr="00772394">
        <w:t>“Il ricambio generazionale in agricoltura: il</w:t>
      </w:r>
      <w:r>
        <w:t xml:space="preserve"> futuro nelle mani dei giovani”, che si è svolto in occasione della seconda giornata di EIMA International - </w:t>
      </w:r>
      <w:r w:rsidRPr="00772394">
        <w:t xml:space="preserve">ci </w:t>
      </w:r>
      <w:r>
        <w:t>distanziano molto dal resto d</w:t>
      </w:r>
      <w:r w:rsidRPr="00772394">
        <w:t>’</w:t>
      </w:r>
      <w:r>
        <w:t xml:space="preserve">Europa. </w:t>
      </w:r>
      <w:r w:rsidRPr="00772394">
        <w:t>Se nel nostro Paese</w:t>
      </w:r>
      <w:r>
        <w:t xml:space="preserve"> </w:t>
      </w:r>
      <w:r w:rsidRPr="00772394">
        <w:t xml:space="preserve">si conta una impresa su cinque condotta da un giovane sotto i quarant’anni, in Europa la media è di poco inferiore a una </w:t>
      </w:r>
      <w:r>
        <w:t>su tre, e questo conferma l’urgenza di favorire un</w:t>
      </w:r>
      <w:r w:rsidRPr="00772394">
        <w:t xml:space="preserve"> ricambio generazionale anche </w:t>
      </w:r>
      <w:r>
        <w:t>nell’ottica di una modernizzazione del settore</w:t>
      </w:r>
      <w:r w:rsidRPr="00772394">
        <w:t>. “Possiamo avere anche la macchina agricola più innovativa del mondo</w:t>
      </w:r>
      <w:r>
        <w:t>,</w:t>
      </w:r>
      <w:r w:rsidRPr="00772394">
        <w:t xml:space="preserve"> ma dietro di essa ci deve essere qualcuno che la guida: questo qualcuno è un giovane”, ha detto Paola Adami, direttrice di </w:t>
      </w:r>
      <w:proofErr w:type="spellStart"/>
      <w:r w:rsidRPr="00772394">
        <w:t>Itasf</w:t>
      </w:r>
      <w:proofErr w:type="spellEnd"/>
      <w:r w:rsidRPr="00772394">
        <w:t>, Rete degli istituti agrari senza frontiere.</w:t>
      </w:r>
      <w:r>
        <w:t xml:space="preserve"> </w:t>
      </w:r>
      <w:r w:rsidRPr="00772394">
        <w:t xml:space="preserve">Sul totale </w:t>
      </w:r>
      <w:r>
        <w:t>di oltre 1,3 milioni di</w:t>
      </w:r>
      <w:r w:rsidRPr="00772394">
        <w:t xml:space="preserve"> imprese agricole attive in Italia </w:t>
      </w:r>
      <w:r>
        <w:t>solo</w:t>
      </w:r>
      <w:r w:rsidRPr="00772394">
        <w:t xml:space="preserve"> 100 mila sono gestite da giovani, </w:t>
      </w:r>
      <w:r>
        <w:t>propensi ad innovare</w:t>
      </w:r>
      <w:r w:rsidRPr="00772394">
        <w:t xml:space="preserve"> e attenti al tema della sostenibilità. </w:t>
      </w:r>
    </w:p>
    <w:p w14:paraId="1025961E" w14:textId="77777777" w:rsidR="006E0FCB" w:rsidRPr="00772394" w:rsidRDefault="006E0FCB" w:rsidP="006E0FCB">
      <w:pPr>
        <w:ind w:left="2268"/>
        <w:jc w:val="both"/>
      </w:pPr>
      <w:r>
        <w:t>Il convegno</w:t>
      </w:r>
      <w:r w:rsidRPr="00772394">
        <w:t xml:space="preserve"> – al quale ha partecipato, tra gli altri, il presidente dell’associazion</w:t>
      </w:r>
      <w:r>
        <w:t>e Giovani imprenditori agricoli</w:t>
      </w:r>
      <w:r w:rsidRPr="00772394">
        <w:t xml:space="preserve"> Enrico </w:t>
      </w:r>
      <w:proofErr w:type="spellStart"/>
      <w:r w:rsidRPr="00772394">
        <w:t>Calentini</w:t>
      </w:r>
      <w:proofErr w:type="spellEnd"/>
      <w:r w:rsidRPr="00772394">
        <w:t xml:space="preserve"> – ha permesso anche di fare il punto sull’applicazione della legge 36</w:t>
      </w:r>
      <w:r>
        <w:t xml:space="preserve"> del 2024 per l’imprenditoria giovanile in agricoltura</w:t>
      </w:r>
      <w:r w:rsidRPr="00772394">
        <w:t xml:space="preserve">, grazie alla presenza, in collegamento da Roma, di Marco Carloni, presidente della commissione Agricoltura della Camera. Secondo Carloni il settore ha oggi due priorità: la necessità di continuare </w:t>
      </w:r>
      <w:r>
        <w:t>a promuovere l’innovazione tecnologica nel settore primario</w:t>
      </w:r>
      <w:r w:rsidRPr="00772394">
        <w:t xml:space="preserve"> e di agevolare il ricambio generazionale. Dalla Cia, Confederazione italiana degli agricoltori, attraverso le parole del suo presidente Cristiano Fini, è arrivato però un</w:t>
      </w:r>
      <w:r>
        <w:t xml:space="preserve"> rilievo critico</w:t>
      </w:r>
      <w:r w:rsidRPr="00772394">
        <w:t>: non sono ancora stati varati i decreti attuativi della legge 36 che</w:t>
      </w:r>
      <w:r>
        <w:t xml:space="preserve"> prevede tra gli altri</w:t>
      </w:r>
      <w:r w:rsidRPr="00772394">
        <w:t xml:space="preserve"> contributi diretti </w:t>
      </w:r>
      <w:r>
        <w:t>e</w:t>
      </w:r>
      <w:r w:rsidRPr="00772394">
        <w:t xml:space="preserve"> </w:t>
      </w:r>
      <w:r>
        <w:t xml:space="preserve">incentivi </w:t>
      </w:r>
      <w:r w:rsidRPr="00772394">
        <w:t xml:space="preserve">fiscali </w:t>
      </w:r>
      <w:r>
        <w:t>per la</w:t>
      </w:r>
      <w:r w:rsidRPr="00772394">
        <w:t xml:space="preserve"> formazione. </w:t>
      </w:r>
      <w:r>
        <w:t>Questi d</w:t>
      </w:r>
      <w:r w:rsidRPr="00772394">
        <w:t>ecreti</w:t>
      </w:r>
      <w:r>
        <w:t xml:space="preserve"> – è stato spiegato - sono</w:t>
      </w:r>
      <w:r w:rsidRPr="00772394">
        <w:t xml:space="preserve"> necessari per </w:t>
      </w:r>
      <w:r>
        <w:t xml:space="preserve">mettere a regime </w:t>
      </w:r>
      <w:r w:rsidRPr="00772394">
        <w:t xml:space="preserve">risorse pari a 200 milioni di euro, </w:t>
      </w:r>
      <w:r>
        <w:t xml:space="preserve">distribuiti su più. 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23768298" w14:textId="013C6B62" w:rsidR="00E62EF9" w:rsidRPr="00E249E4" w:rsidRDefault="00B31DBE" w:rsidP="00BD3494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123F64">
        <w:rPr>
          <w:b/>
          <w:bCs/>
          <w:i/>
          <w:iCs/>
          <w:sz w:val="23"/>
          <w:szCs w:val="23"/>
        </w:rPr>
        <w:t>7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p w14:paraId="372C8417" w14:textId="26CF64FA" w:rsidR="00774B84" w:rsidRPr="00EC2BD8" w:rsidRDefault="00774B84" w:rsidP="009154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27"/>
        </w:tabs>
        <w:ind w:right="-150"/>
        <w:jc w:val="both"/>
        <w:rPr>
          <w:rFonts w:eastAsia="Arial Unicode MS"/>
          <w:b/>
          <w:bCs/>
          <w:i/>
          <w:iCs/>
          <w:color w:val="000000"/>
          <w:sz w:val="23"/>
          <w:szCs w:val="23"/>
          <w:u w:color="000000"/>
          <w:bdr w:val="nil"/>
        </w:rPr>
      </w:pPr>
    </w:p>
    <w:sectPr w:rsidR="00774B84" w:rsidRPr="00EC2BD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05F6F" w14:textId="77777777" w:rsidR="00813521" w:rsidRDefault="00813521">
      <w:r>
        <w:separator/>
      </w:r>
    </w:p>
  </w:endnote>
  <w:endnote w:type="continuationSeparator" w:id="0">
    <w:p w14:paraId="11A0ED83" w14:textId="77777777" w:rsidR="00813521" w:rsidRDefault="0081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913C9" w14:textId="77777777" w:rsidR="00813521" w:rsidRDefault="00813521">
      <w:r>
        <w:separator/>
      </w:r>
    </w:p>
  </w:footnote>
  <w:footnote w:type="continuationSeparator" w:id="0">
    <w:p w14:paraId="6FD009BF" w14:textId="77777777" w:rsidR="00813521" w:rsidRDefault="0081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B5BE7"/>
    <w:rsid w:val="000C42E5"/>
    <w:rsid w:val="000C552A"/>
    <w:rsid w:val="00123F64"/>
    <w:rsid w:val="00131C1D"/>
    <w:rsid w:val="00132C83"/>
    <w:rsid w:val="0016465E"/>
    <w:rsid w:val="001E4BD1"/>
    <w:rsid w:val="001F54A2"/>
    <w:rsid w:val="002205D6"/>
    <w:rsid w:val="002D6176"/>
    <w:rsid w:val="002E2AD6"/>
    <w:rsid w:val="003728AA"/>
    <w:rsid w:val="0038239F"/>
    <w:rsid w:val="00392F74"/>
    <w:rsid w:val="003B7256"/>
    <w:rsid w:val="004043E1"/>
    <w:rsid w:val="00427A0F"/>
    <w:rsid w:val="00455C8D"/>
    <w:rsid w:val="004D7DCB"/>
    <w:rsid w:val="00557A6D"/>
    <w:rsid w:val="00590BF8"/>
    <w:rsid w:val="006761F4"/>
    <w:rsid w:val="006E0FCB"/>
    <w:rsid w:val="006E2603"/>
    <w:rsid w:val="007148A8"/>
    <w:rsid w:val="00725234"/>
    <w:rsid w:val="00751C16"/>
    <w:rsid w:val="00774B84"/>
    <w:rsid w:val="007870B2"/>
    <w:rsid w:val="007912B3"/>
    <w:rsid w:val="007A5169"/>
    <w:rsid w:val="007F0871"/>
    <w:rsid w:val="00801795"/>
    <w:rsid w:val="00813521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D6A2D"/>
    <w:rsid w:val="009F22FB"/>
    <w:rsid w:val="00A64A4D"/>
    <w:rsid w:val="00A676B9"/>
    <w:rsid w:val="00AE5CFA"/>
    <w:rsid w:val="00AF7E95"/>
    <w:rsid w:val="00B31DBE"/>
    <w:rsid w:val="00B50AE0"/>
    <w:rsid w:val="00B537C4"/>
    <w:rsid w:val="00B83EF9"/>
    <w:rsid w:val="00BA64C4"/>
    <w:rsid w:val="00BC5F3E"/>
    <w:rsid w:val="00BD3494"/>
    <w:rsid w:val="00BF58EF"/>
    <w:rsid w:val="00CE1062"/>
    <w:rsid w:val="00CF1420"/>
    <w:rsid w:val="00CF5BC8"/>
    <w:rsid w:val="00D3234E"/>
    <w:rsid w:val="00D65F12"/>
    <w:rsid w:val="00DC159E"/>
    <w:rsid w:val="00DD0A4A"/>
    <w:rsid w:val="00DD36A6"/>
    <w:rsid w:val="00DE42DB"/>
    <w:rsid w:val="00E041D8"/>
    <w:rsid w:val="00E34961"/>
    <w:rsid w:val="00E62EF9"/>
    <w:rsid w:val="00E90625"/>
    <w:rsid w:val="00EC2BD8"/>
    <w:rsid w:val="00F97AD1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2</cp:revision>
  <cp:lastPrinted>2024-11-06T18:07:00Z</cp:lastPrinted>
  <dcterms:created xsi:type="dcterms:W3CDTF">2024-11-07T18:00:00Z</dcterms:created>
  <dcterms:modified xsi:type="dcterms:W3CDTF">2024-11-07T18:00:00Z</dcterms:modified>
</cp:coreProperties>
</file>